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BA177" w14:textId="5E6A3B2D" w:rsidR="004D4904" w:rsidRPr="004D4904" w:rsidRDefault="00D04D15" w:rsidP="009F5F0F">
      <w:pPr>
        <w:jc w:val="center"/>
        <w:rPr>
          <w:b/>
          <w:sz w:val="32"/>
          <w:szCs w:val="28"/>
        </w:rPr>
      </w:pPr>
      <w:bookmarkStart w:id="0" w:name="_GoBack"/>
      <w:bookmarkEnd w:id="0"/>
      <w:r>
        <w:rPr>
          <w:b/>
          <w:sz w:val="32"/>
          <w:szCs w:val="28"/>
        </w:rPr>
        <w:t>Diversity, Equity, and Inclusion Committee</w:t>
      </w:r>
    </w:p>
    <w:p w14:paraId="2F00BB83" w14:textId="48DE46D2" w:rsidR="009F5F0F" w:rsidRPr="00F4659A" w:rsidRDefault="009F5F0F" w:rsidP="009F5F0F">
      <w:pPr>
        <w:jc w:val="center"/>
        <w:rPr>
          <w:sz w:val="28"/>
          <w:szCs w:val="28"/>
        </w:rPr>
      </w:pPr>
      <w:r w:rsidRPr="00F4659A">
        <w:rPr>
          <w:sz w:val="28"/>
          <w:szCs w:val="28"/>
        </w:rPr>
        <w:t>Meeting Notes</w:t>
      </w:r>
    </w:p>
    <w:p w14:paraId="4A266C87" w14:textId="119C586E" w:rsidR="009F5F0F" w:rsidRPr="00F4659A" w:rsidRDefault="00283FE5" w:rsidP="009F5F0F">
      <w:pPr>
        <w:jc w:val="center"/>
      </w:pPr>
      <w:r>
        <w:t>November 3</w:t>
      </w:r>
      <w:r w:rsidR="004D4904">
        <w:t>, 2017</w:t>
      </w:r>
    </w:p>
    <w:p w14:paraId="3F1E4C03" w14:textId="048A6637" w:rsidR="009F5F0F" w:rsidRDefault="00283FE5" w:rsidP="009F5F0F">
      <w:pPr>
        <w:jc w:val="center"/>
      </w:pPr>
      <w:r>
        <w:t>2</w:t>
      </w:r>
      <w:r w:rsidR="00D04D15">
        <w:t>:00</w:t>
      </w:r>
      <w:r w:rsidR="001D32BD" w:rsidRPr="00F4659A">
        <w:t xml:space="preserve"> – </w:t>
      </w:r>
      <w:r>
        <w:t>3</w:t>
      </w:r>
      <w:r w:rsidR="009F5F0F" w:rsidRPr="00F4659A">
        <w:t>:</w:t>
      </w:r>
      <w:r>
        <w:t>3</w:t>
      </w:r>
      <w:r w:rsidR="009F5F0F" w:rsidRPr="00F4659A">
        <w:t xml:space="preserve">0 </w:t>
      </w:r>
      <w:r w:rsidR="00D04D15">
        <w:t>p</w:t>
      </w:r>
      <w:r w:rsidR="009F5F0F" w:rsidRPr="00F4659A">
        <w:t>.m.</w:t>
      </w:r>
    </w:p>
    <w:p w14:paraId="753FCCAF" w14:textId="77777777" w:rsidR="0025330B" w:rsidRDefault="0025330B" w:rsidP="009F5F0F">
      <w:pPr>
        <w:jc w:val="center"/>
      </w:pPr>
    </w:p>
    <w:p w14:paraId="62D6F989" w14:textId="77777777" w:rsidR="00601230" w:rsidRPr="00F4659A" w:rsidRDefault="00601230" w:rsidP="009F5F0F">
      <w:pPr>
        <w:jc w:val="center"/>
      </w:pPr>
    </w:p>
    <w:p w14:paraId="56226A73" w14:textId="4FC20B2B" w:rsidR="00536B07" w:rsidRPr="004D4904" w:rsidRDefault="009D3DDC" w:rsidP="004D4904">
      <w:pPr>
        <w:pStyle w:val="ListParagraph"/>
        <w:numPr>
          <w:ilvl w:val="0"/>
          <w:numId w:val="17"/>
        </w:numPr>
        <w:rPr>
          <w:b/>
          <w:sz w:val="24"/>
        </w:rPr>
      </w:pPr>
      <w:r>
        <w:rPr>
          <w:b/>
          <w:sz w:val="24"/>
        </w:rPr>
        <w:t xml:space="preserve">Welcome </w:t>
      </w:r>
      <w:r w:rsidR="00283FE5">
        <w:rPr>
          <w:b/>
          <w:sz w:val="24"/>
        </w:rPr>
        <w:t>&amp;</w:t>
      </w:r>
      <w:r>
        <w:rPr>
          <w:b/>
          <w:sz w:val="24"/>
        </w:rPr>
        <w:t xml:space="preserve"> </w:t>
      </w:r>
      <w:r w:rsidR="00283FE5">
        <w:rPr>
          <w:b/>
          <w:sz w:val="24"/>
        </w:rPr>
        <w:t>Agenda Review</w:t>
      </w:r>
    </w:p>
    <w:p w14:paraId="5A0D19DC" w14:textId="13483BD8" w:rsidR="009D3DDC" w:rsidRDefault="00215911" w:rsidP="00215911">
      <w:r>
        <w:t>The agenda for the meeting was reviewed. Stephanie pointed out that there are 120 minutes’ worth of agenda items, but only 90 minutes for this meeting. Jaime said that a subgroup will be formed to take on work that we are unable to get to in this meeting.</w:t>
      </w:r>
    </w:p>
    <w:p w14:paraId="7FEB32BA" w14:textId="77777777" w:rsidR="00283FE5" w:rsidRDefault="00283FE5" w:rsidP="009C3F37"/>
    <w:p w14:paraId="59F8B243" w14:textId="77777777" w:rsidR="00A77709" w:rsidRDefault="00A77709" w:rsidP="009C3F37"/>
    <w:p w14:paraId="24E507B5" w14:textId="5929903E" w:rsidR="004D4904" w:rsidRPr="004D4904" w:rsidRDefault="00283FE5" w:rsidP="002F04B0">
      <w:pPr>
        <w:pStyle w:val="ListParagraph"/>
        <w:numPr>
          <w:ilvl w:val="0"/>
          <w:numId w:val="20"/>
        </w:numPr>
        <w:ind w:left="360"/>
        <w:rPr>
          <w:b/>
          <w:sz w:val="24"/>
        </w:rPr>
      </w:pPr>
      <w:r>
        <w:rPr>
          <w:b/>
          <w:sz w:val="24"/>
        </w:rPr>
        <w:t>Definitions – Group Activity</w:t>
      </w:r>
    </w:p>
    <w:p w14:paraId="552C8D75" w14:textId="1B789368" w:rsidR="00215911" w:rsidRDefault="00215911" w:rsidP="00215911">
      <w:r>
        <w:t xml:space="preserve">John described the group activity and explained the purpose. The activity involves reviewing the Definitions Chart from the Campus Compact of Oregon. The purpose is for the committee to become familiar with the words and discover which definitions make sense for us as a group. Each group spent </w:t>
      </w:r>
      <w:r w:rsidR="006A4955">
        <w:t>several</w:t>
      </w:r>
      <w:r>
        <w:t xml:space="preserve"> minutes reviewing the words that are on the list. They then picked a word that stood out (a word that needs to have its definition altered, for example) or picked a word that isn’t listed (or is listed at the bottom of the chart but doesn’t yet have a definition).</w:t>
      </w:r>
      <w:r w:rsidR="002E7781">
        <w:t xml:space="preserve"> If coming up with a word that doesn’t have a definition listed, groups were asked to come up with their own definition.</w:t>
      </w:r>
      <w:r>
        <w:t xml:space="preserve"> Then everyone came back togethe</w:t>
      </w:r>
      <w:r w:rsidR="006A4955">
        <w:t>r as a large group to share out.</w:t>
      </w:r>
    </w:p>
    <w:p w14:paraId="4ED1EFE7" w14:textId="77777777" w:rsidR="006A4955" w:rsidRDefault="006A4955" w:rsidP="006A4955"/>
    <w:p w14:paraId="3165906D" w14:textId="2062679D" w:rsidR="006A4955" w:rsidRDefault="006A4955" w:rsidP="006A4955">
      <w:r>
        <w:t>Words not on the list:</w:t>
      </w:r>
    </w:p>
    <w:p w14:paraId="6D6F275E" w14:textId="47B630EA" w:rsidR="002E7781" w:rsidRDefault="006A4955" w:rsidP="002E7781">
      <w:pPr>
        <w:pStyle w:val="ListParagraph"/>
        <w:numPr>
          <w:ilvl w:val="0"/>
          <w:numId w:val="25"/>
        </w:numPr>
      </w:pPr>
      <w:r>
        <w:t xml:space="preserve">Cultural (in)competence </w:t>
      </w:r>
    </w:p>
    <w:p w14:paraId="582CEC55" w14:textId="390B3096" w:rsidR="006A4955" w:rsidRDefault="006A4955" w:rsidP="002E7781">
      <w:pPr>
        <w:pStyle w:val="ListParagraph"/>
        <w:numPr>
          <w:ilvl w:val="0"/>
          <w:numId w:val="25"/>
        </w:numPr>
      </w:pPr>
      <w:r>
        <w:t xml:space="preserve">Ableism </w:t>
      </w:r>
    </w:p>
    <w:p w14:paraId="4E735185" w14:textId="1BB56904" w:rsidR="006A4955" w:rsidRDefault="006A4955" w:rsidP="002E7781">
      <w:pPr>
        <w:pStyle w:val="ListParagraph"/>
        <w:numPr>
          <w:ilvl w:val="0"/>
          <w:numId w:val="25"/>
        </w:numPr>
      </w:pPr>
      <w:r>
        <w:t>Heterosexism</w:t>
      </w:r>
    </w:p>
    <w:p w14:paraId="0FF095F4" w14:textId="02F1EFBC" w:rsidR="006A4955" w:rsidRDefault="006A4955" w:rsidP="002E7781">
      <w:pPr>
        <w:pStyle w:val="ListParagraph"/>
        <w:numPr>
          <w:ilvl w:val="0"/>
          <w:numId w:val="25"/>
        </w:numPr>
      </w:pPr>
      <w:r>
        <w:t xml:space="preserve">Heteronormativity </w:t>
      </w:r>
    </w:p>
    <w:p w14:paraId="337F6736" w14:textId="632E5636" w:rsidR="006A4955" w:rsidRDefault="006A4955" w:rsidP="002E7781">
      <w:pPr>
        <w:pStyle w:val="ListParagraph"/>
        <w:numPr>
          <w:ilvl w:val="0"/>
          <w:numId w:val="25"/>
        </w:numPr>
      </w:pPr>
      <w:r>
        <w:t>Homophobia</w:t>
      </w:r>
    </w:p>
    <w:p w14:paraId="39A7532A" w14:textId="7D1D0922" w:rsidR="006A4955" w:rsidRDefault="006A4955" w:rsidP="002E7781">
      <w:pPr>
        <w:pStyle w:val="ListParagraph"/>
        <w:numPr>
          <w:ilvl w:val="0"/>
          <w:numId w:val="25"/>
        </w:numPr>
      </w:pPr>
      <w:r>
        <w:t xml:space="preserve">Cultural appropriation – adopting visible symbols of a culture without giving due credit, co-opting it for your own benefit, usually it’s a culture that has had experiences of oppression  </w:t>
      </w:r>
    </w:p>
    <w:p w14:paraId="68FC5313" w14:textId="77777777" w:rsidR="006A4955" w:rsidRDefault="006A4955" w:rsidP="002E7781">
      <w:pPr>
        <w:pStyle w:val="ListParagraph"/>
        <w:numPr>
          <w:ilvl w:val="0"/>
          <w:numId w:val="25"/>
        </w:numPr>
      </w:pPr>
      <w:r>
        <w:t>Misogyny</w:t>
      </w:r>
    </w:p>
    <w:p w14:paraId="6AA42910" w14:textId="77777777" w:rsidR="006A4955" w:rsidRDefault="006A4955" w:rsidP="002E7781">
      <w:pPr>
        <w:pStyle w:val="ListParagraph"/>
        <w:numPr>
          <w:ilvl w:val="0"/>
          <w:numId w:val="25"/>
        </w:numPr>
      </w:pPr>
      <w:r>
        <w:t xml:space="preserve">Sexism </w:t>
      </w:r>
    </w:p>
    <w:p w14:paraId="3849BFCC" w14:textId="77777777" w:rsidR="006A4955" w:rsidRDefault="006A4955" w:rsidP="002E7781">
      <w:pPr>
        <w:pStyle w:val="ListParagraph"/>
        <w:numPr>
          <w:ilvl w:val="0"/>
          <w:numId w:val="25"/>
        </w:numPr>
      </w:pPr>
      <w:r>
        <w:t>Classism</w:t>
      </w:r>
    </w:p>
    <w:p w14:paraId="0E47CE89" w14:textId="77777777" w:rsidR="006A4955" w:rsidRDefault="006A4955" w:rsidP="002E7781">
      <w:pPr>
        <w:pStyle w:val="ListParagraph"/>
        <w:numPr>
          <w:ilvl w:val="0"/>
          <w:numId w:val="25"/>
        </w:numPr>
      </w:pPr>
      <w:r>
        <w:t xml:space="preserve">Anti-oppression </w:t>
      </w:r>
    </w:p>
    <w:p w14:paraId="03AE3B4D" w14:textId="1C2D9863" w:rsidR="006A4955" w:rsidRDefault="006A4955" w:rsidP="002E7781">
      <w:pPr>
        <w:pStyle w:val="ListParagraph"/>
        <w:numPr>
          <w:ilvl w:val="0"/>
          <w:numId w:val="25"/>
        </w:numPr>
      </w:pPr>
      <w:r>
        <w:t>Diversity</w:t>
      </w:r>
    </w:p>
    <w:p w14:paraId="4458C295" w14:textId="77777777" w:rsidR="006A4955" w:rsidRDefault="006A4955" w:rsidP="006A4955"/>
    <w:p w14:paraId="67C0AF35" w14:textId="4D2D106E" w:rsidR="006A4955" w:rsidRDefault="00067AB2" w:rsidP="006A4955">
      <w:r>
        <w:t>Words that stood out</w:t>
      </w:r>
      <w:r w:rsidR="006A4955">
        <w:t>:</w:t>
      </w:r>
    </w:p>
    <w:p w14:paraId="660E66A2" w14:textId="54DC2C2B" w:rsidR="006A4955" w:rsidRDefault="00067AB2" w:rsidP="006A4955">
      <w:pPr>
        <w:pStyle w:val="ListParagraph"/>
        <w:numPr>
          <w:ilvl w:val="0"/>
          <w:numId w:val="26"/>
        </w:numPr>
      </w:pPr>
      <w:r>
        <w:t xml:space="preserve">Institutional inequities </w:t>
      </w:r>
    </w:p>
    <w:p w14:paraId="1D975027" w14:textId="675DF4AF" w:rsidR="00067AB2" w:rsidRDefault="00067AB2" w:rsidP="006A4955">
      <w:pPr>
        <w:pStyle w:val="ListParagraph"/>
        <w:numPr>
          <w:ilvl w:val="0"/>
          <w:numId w:val="26"/>
        </w:numPr>
      </w:pPr>
      <w:r>
        <w:t>White privilege</w:t>
      </w:r>
    </w:p>
    <w:p w14:paraId="50EABC89" w14:textId="06CC286E" w:rsidR="00067AB2" w:rsidRDefault="00067AB2" w:rsidP="006A4955">
      <w:pPr>
        <w:pStyle w:val="ListParagraph"/>
        <w:numPr>
          <w:ilvl w:val="0"/>
          <w:numId w:val="26"/>
        </w:numPr>
      </w:pPr>
      <w:r>
        <w:t xml:space="preserve">White fragility </w:t>
      </w:r>
    </w:p>
    <w:p w14:paraId="54A06235" w14:textId="022F0290" w:rsidR="009423D8" w:rsidRDefault="009423D8" w:rsidP="006A4955">
      <w:pPr>
        <w:pStyle w:val="ListParagraph"/>
        <w:numPr>
          <w:ilvl w:val="0"/>
          <w:numId w:val="26"/>
        </w:numPr>
      </w:pPr>
      <w:r>
        <w:t>Systemic inequities</w:t>
      </w:r>
    </w:p>
    <w:p w14:paraId="27E4737B" w14:textId="78A21C00" w:rsidR="009423D8" w:rsidRDefault="009423D8" w:rsidP="006A4955">
      <w:pPr>
        <w:pStyle w:val="ListParagraph"/>
        <w:numPr>
          <w:ilvl w:val="0"/>
          <w:numId w:val="26"/>
        </w:numPr>
      </w:pPr>
      <w:r>
        <w:t xml:space="preserve">Structural/systemic racism </w:t>
      </w:r>
    </w:p>
    <w:p w14:paraId="1565381E" w14:textId="672688A6" w:rsidR="00C90E70" w:rsidRDefault="00C90E70" w:rsidP="006A4955">
      <w:pPr>
        <w:pStyle w:val="ListParagraph"/>
        <w:numPr>
          <w:ilvl w:val="0"/>
          <w:numId w:val="26"/>
        </w:numPr>
      </w:pPr>
      <w:r>
        <w:t>Ally</w:t>
      </w:r>
    </w:p>
    <w:p w14:paraId="60820FB9" w14:textId="77777777" w:rsidR="009423D8" w:rsidRDefault="009423D8" w:rsidP="009423D8"/>
    <w:p w14:paraId="0EBB87E5" w14:textId="097AFD41" w:rsidR="009423D8" w:rsidRDefault="009423D8" w:rsidP="009423D8">
      <w:r>
        <w:t>Words that need further explanation or</w:t>
      </w:r>
      <w:r w:rsidR="00C90E70">
        <w:t xml:space="preserve"> are</w:t>
      </w:r>
      <w:r>
        <w:t xml:space="preserve"> incongruent with understanding: </w:t>
      </w:r>
    </w:p>
    <w:p w14:paraId="3D919746" w14:textId="7F42ED39" w:rsidR="00C90E70" w:rsidRDefault="009423D8" w:rsidP="00C90E70">
      <w:pPr>
        <w:pStyle w:val="ListParagraph"/>
        <w:numPr>
          <w:ilvl w:val="0"/>
          <w:numId w:val="27"/>
        </w:numPr>
      </w:pPr>
      <w:r>
        <w:t xml:space="preserve">Differences between equity and equality </w:t>
      </w:r>
    </w:p>
    <w:p w14:paraId="2A8F83A6" w14:textId="77777777" w:rsidR="00283FE5" w:rsidRDefault="00283FE5" w:rsidP="00FE6A56">
      <w:pPr>
        <w:pStyle w:val="ListParagraph"/>
        <w:ind w:left="0"/>
      </w:pPr>
    </w:p>
    <w:p w14:paraId="34DB9EAA" w14:textId="77777777" w:rsidR="00A77709" w:rsidRDefault="00A77709" w:rsidP="00A77709">
      <w:pPr>
        <w:pStyle w:val="ListParagraph"/>
        <w:ind w:left="360"/>
        <w:rPr>
          <w:b/>
          <w:sz w:val="24"/>
        </w:rPr>
      </w:pPr>
    </w:p>
    <w:p w14:paraId="6862AFEE" w14:textId="77777777" w:rsidR="00A77709" w:rsidRDefault="00A77709" w:rsidP="00A77709">
      <w:pPr>
        <w:pStyle w:val="ListParagraph"/>
        <w:ind w:left="360"/>
        <w:rPr>
          <w:b/>
          <w:sz w:val="24"/>
        </w:rPr>
      </w:pPr>
    </w:p>
    <w:p w14:paraId="3787C3BB" w14:textId="2EE743F2" w:rsidR="004D4904" w:rsidRPr="004D4904" w:rsidRDefault="00283FE5" w:rsidP="002F04B0">
      <w:pPr>
        <w:pStyle w:val="ListParagraph"/>
        <w:numPr>
          <w:ilvl w:val="0"/>
          <w:numId w:val="20"/>
        </w:numPr>
        <w:ind w:left="360"/>
        <w:rPr>
          <w:b/>
          <w:sz w:val="24"/>
        </w:rPr>
      </w:pPr>
      <w:r>
        <w:rPr>
          <w:b/>
          <w:sz w:val="24"/>
        </w:rPr>
        <w:t>Charter – Review &amp; Updates</w:t>
      </w:r>
    </w:p>
    <w:p w14:paraId="5302056D" w14:textId="708F400A" w:rsidR="009D3DDC" w:rsidRDefault="004D3C04" w:rsidP="004D3C04">
      <w:r>
        <w:t xml:space="preserve">The charter from the Diversity Committee was reviewed. This reflects the work that has already happened, but John and Jaime explained that they would like to create a charter for this new committee. </w:t>
      </w:r>
    </w:p>
    <w:p w14:paraId="750344EA" w14:textId="77777777" w:rsidR="009541CF" w:rsidRDefault="009541CF" w:rsidP="004D3C04"/>
    <w:p w14:paraId="1977B0AF" w14:textId="77FD4B72" w:rsidR="009541CF" w:rsidRDefault="009541CF" w:rsidP="004D3C04">
      <w:r>
        <w:t xml:space="preserve">To help frame the conversation around scope, the Instructional Standards and Procedures (ISP) Committee Charter was looked at. Some things are within the scope of the committee, and some things are outside of the scope of the committee. Everyone was asked to take five minutes or so to independently write down a few duties and responsibilities that are within the scope of this committee. </w:t>
      </w:r>
      <w:r w:rsidR="00205CEC">
        <w:t>These duties and responsibilities include:</w:t>
      </w:r>
    </w:p>
    <w:p w14:paraId="0E3A91F0" w14:textId="2DF18E7A" w:rsidR="00205CEC" w:rsidRDefault="001B2BF4" w:rsidP="00205CEC">
      <w:pPr>
        <w:pStyle w:val="ListParagraph"/>
        <w:numPr>
          <w:ilvl w:val="0"/>
          <w:numId w:val="27"/>
        </w:numPr>
      </w:pPr>
      <w:r w:rsidRPr="001B2BF4">
        <w:t xml:space="preserve">Maintain and disseminate best practices </w:t>
      </w:r>
      <w:r>
        <w:t>for diversity and inclusion</w:t>
      </w:r>
      <w:r w:rsidR="004F2B65">
        <w:t xml:space="preserve"> in institutional policies in teaching, hiring, retention of staff, students, and training</w:t>
      </w:r>
    </w:p>
    <w:p w14:paraId="6A32ABE4" w14:textId="682E43E4" w:rsidR="004F2B65" w:rsidRDefault="004F2B65" w:rsidP="004F2B65">
      <w:pPr>
        <w:pStyle w:val="ListParagraph"/>
        <w:numPr>
          <w:ilvl w:val="0"/>
          <w:numId w:val="27"/>
        </w:numPr>
      </w:pPr>
      <w:r>
        <w:t xml:space="preserve">Provide a safe space to discuss D,E,I issues that we are experiencing or are affecting the college </w:t>
      </w:r>
    </w:p>
    <w:p w14:paraId="22DFB59F" w14:textId="62E0E140" w:rsidR="004F2B65" w:rsidRDefault="004F2B65" w:rsidP="004F2B65">
      <w:pPr>
        <w:pStyle w:val="ListParagraph"/>
        <w:numPr>
          <w:ilvl w:val="0"/>
          <w:numId w:val="27"/>
        </w:numPr>
      </w:pPr>
      <w:r>
        <w:t>Inform and consult with students, staff, faculty, admin regarding D,E,I initiatives</w:t>
      </w:r>
    </w:p>
    <w:p w14:paraId="280BA843" w14:textId="6B02491E" w:rsidR="004F2B65" w:rsidRDefault="004F2B65" w:rsidP="004F2B65">
      <w:pPr>
        <w:pStyle w:val="ListParagraph"/>
        <w:numPr>
          <w:ilvl w:val="0"/>
          <w:numId w:val="27"/>
        </w:numPr>
      </w:pPr>
      <w:r>
        <w:t>Incorporate D,E,I training for faculty to have conversations with students</w:t>
      </w:r>
      <w:r w:rsidR="00D50C51">
        <w:t xml:space="preserve"> (preparing students, cultural competence training)</w:t>
      </w:r>
    </w:p>
    <w:p w14:paraId="51EF7465" w14:textId="5E8BF100" w:rsidR="004F2B65" w:rsidRDefault="00D50C51" w:rsidP="004F2B65">
      <w:pPr>
        <w:pStyle w:val="ListParagraph"/>
        <w:numPr>
          <w:ilvl w:val="0"/>
          <w:numId w:val="27"/>
        </w:numPr>
      </w:pPr>
      <w:r>
        <w:t xml:space="preserve">Make recommendations about ongoing professional development training around D,E,I </w:t>
      </w:r>
    </w:p>
    <w:p w14:paraId="4B5A340F" w14:textId="43C0EDDB" w:rsidR="00D50C51" w:rsidRDefault="00D50C51" w:rsidP="004F2B65">
      <w:pPr>
        <w:pStyle w:val="ListParagraph"/>
        <w:numPr>
          <w:ilvl w:val="0"/>
          <w:numId w:val="27"/>
        </w:numPr>
      </w:pPr>
      <w:r>
        <w:t xml:space="preserve">Standards for cultural competence at the institution </w:t>
      </w:r>
    </w:p>
    <w:p w14:paraId="22BCE599" w14:textId="32866755" w:rsidR="00D50C51" w:rsidRDefault="00D50C51" w:rsidP="004F2B65">
      <w:pPr>
        <w:pStyle w:val="ListParagraph"/>
        <w:numPr>
          <w:ilvl w:val="0"/>
          <w:numId w:val="27"/>
        </w:numPr>
      </w:pPr>
      <w:r>
        <w:t>Focus on institutional polices/procedures to address D,E,I issues on campus</w:t>
      </w:r>
    </w:p>
    <w:p w14:paraId="51BBF3D7" w14:textId="6F6EB55C" w:rsidR="00D50C51" w:rsidRDefault="00FB2DAD" w:rsidP="004F2B65">
      <w:pPr>
        <w:pStyle w:val="ListParagraph"/>
        <w:numPr>
          <w:ilvl w:val="0"/>
          <w:numId w:val="27"/>
        </w:numPr>
      </w:pPr>
      <w:r>
        <w:t>Evaluate areas where institutional inequalities exist (processes) – students and staff/faculty</w:t>
      </w:r>
    </w:p>
    <w:p w14:paraId="0F634C31" w14:textId="2A4EAD92" w:rsidR="00FB2DAD" w:rsidRDefault="00FB2DAD" w:rsidP="004F2B65">
      <w:pPr>
        <w:pStyle w:val="ListParagraph"/>
        <w:numPr>
          <w:ilvl w:val="0"/>
          <w:numId w:val="27"/>
        </w:numPr>
      </w:pPr>
      <w:r>
        <w:t xml:space="preserve">Campus forum to share where D,E,I is lacking; seek feedback from students and staff/faculty; to provide informed decision making </w:t>
      </w:r>
    </w:p>
    <w:p w14:paraId="66D8CA39" w14:textId="77777777" w:rsidR="00283FE5" w:rsidRDefault="00283FE5" w:rsidP="004D4904">
      <w:pPr>
        <w:pStyle w:val="ListParagraph"/>
        <w:ind w:left="360"/>
        <w:rPr>
          <w:b/>
        </w:rPr>
      </w:pPr>
    </w:p>
    <w:p w14:paraId="335740D1" w14:textId="4F3CD224" w:rsidR="00350921" w:rsidRDefault="00350921" w:rsidP="00350921">
      <w:r w:rsidRPr="00350921">
        <w:t>For the purpose of the charter, what</w:t>
      </w:r>
      <w:r w:rsidR="00D043D0">
        <w:t xml:space="preserve"> words need to be defined?</w:t>
      </w:r>
    </w:p>
    <w:p w14:paraId="4B95DC9A" w14:textId="03A958AD" w:rsidR="00D043D0" w:rsidRDefault="00D043D0" w:rsidP="002C04A3">
      <w:pPr>
        <w:pStyle w:val="ListParagraph"/>
        <w:numPr>
          <w:ilvl w:val="0"/>
          <w:numId w:val="29"/>
        </w:numPr>
      </w:pPr>
      <w:r>
        <w:t>Diversity</w:t>
      </w:r>
    </w:p>
    <w:p w14:paraId="57556FA8" w14:textId="3243D6F5" w:rsidR="00D043D0" w:rsidRDefault="00D043D0" w:rsidP="002C04A3">
      <w:pPr>
        <w:pStyle w:val="ListParagraph"/>
        <w:numPr>
          <w:ilvl w:val="0"/>
          <w:numId w:val="29"/>
        </w:numPr>
      </w:pPr>
      <w:r>
        <w:t>Equity</w:t>
      </w:r>
    </w:p>
    <w:p w14:paraId="12BB93C2" w14:textId="6A11F0DA" w:rsidR="00D043D0" w:rsidRDefault="00D043D0" w:rsidP="002C04A3">
      <w:pPr>
        <w:pStyle w:val="ListParagraph"/>
        <w:numPr>
          <w:ilvl w:val="0"/>
          <w:numId w:val="29"/>
        </w:numPr>
      </w:pPr>
      <w:r>
        <w:t>Inclusion</w:t>
      </w:r>
    </w:p>
    <w:p w14:paraId="08BA31B7" w14:textId="591914E7" w:rsidR="00D043D0" w:rsidRDefault="00D043D0" w:rsidP="002C04A3">
      <w:pPr>
        <w:pStyle w:val="ListParagraph"/>
        <w:numPr>
          <w:ilvl w:val="0"/>
          <w:numId w:val="29"/>
        </w:numPr>
      </w:pPr>
      <w:r>
        <w:t>Cultural competency</w:t>
      </w:r>
    </w:p>
    <w:p w14:paraId="4D51BDF3" w14:textId="424B2FFE" w:rsidR="00D043D0" w:rsidRDefault="00D043D0" w:rsidP="002C04A3">
      <w:pPr>
        <w:pStyle w:val="ListParagraph"/>
        <w:numPr>
          <w:ilvl w:val="0"/>
          <w:numId w:val="29"/>
        </w:numPr>
      </w:pPr>
      <w:r>
        <w:t>Standards</w:t>
      </w:r>
    </w:p>
    <w:p w14:paraId="0C375882" w14:textId="2CD01EA5" w:rsidR="00D043D0" w:rsidRDefault="00D043D0" w:rsidP="002C04A3">
      <w:pPr>
        <w:pStyle w:val="ListParagraph"/>
        <w:numPr>
          <w:ilvl w:val="0"/>
          <w:numId w:val="29"/>
        </w:numPr>
      </w:pPr>
      <w:r>
        <w:t>Institutional inequalities</w:t>
      </w:r>
    </w:p>
    <w:p w14:paraId="597D0906" w14:textId="47347642" w:rsidR="00D043D0" w:rsidRDefault="00D043D0" w:rsidP="002C04A3">
      <w:pPr>
        <w:pStyle w:val="ListParagraph"/>
        <w:numPr>
          <w:ilvl w:val="0"/>
          <w:numId w:val="29"/>
        </w:numPr>
      </w:pPr>
      <w:r>
        <w:t>Safe place</w:t>
      </w:r>
    </w:p>
    <w:p w14:paraId="33DE7E9A" w14:textId="79ABBC2C" w:rsidR="002C04A3" w:rsidRDefault="002C04A3" w:rsidP="002C04A3">
      <w:pPr>
        <w:pStyle w:val="ListParagraph"/>
        <w:numPr>
          <w:ilvl w:val="0"/>
          <w:numId w:val="29"/>
        </w:numPr>
      </w:pPr>
      <w:r>
        <w:t>Cultural fluency</w:t>
      </w:r>
    </w:p>
    <w:p w14:paraId="15895606" w14:textId="77777777" w:rsidR="002C04A3" w:rsidRDefault="002C04A3" w:rsidP="002C04A3"/>
    <w:p w14:paraId="358D58DE" w14:textId="330B174E" w:rsidR="002C04A3" w:rsidRPr="00350921" w:rsidRDefault="002C04A3" w:rsidP="002C04A3">
      <w:r>
        <w:t xml:space="preserve">John and Jaime asked for a subcommittee to put together the definitions for the charter. </w:t>
      </w:r>
    </w:p>
    <w:p w14:paraId="355E5F07" w14:textId="77777777" w:rsidR="00350921" w:rsidRDefault="00350921" w:rsidP="004D4904">
      <w:pPr>
        <w:pStyle w:val="ListParagraph"/>
        <w:ind w:left="360"/>
        <w:rPr>
          <w:b/>
        </w:rPr>
      </w:pPr>
    </w:p>
    <w:p w14:paraId="2D0424F0" w14:textId="77777777" w:rsidR="00A77709" w:rsidRDefault="00A77709" w:rsidP="004D4904">
      <w:pPr>
        <w:pStyle w:val="ListParagraph"/>
        <w:ind w:left="360"/>
        <w:rPr>
          <w:b/>
        </w:rPr>
      </w:pPr>
    </w:p>
    <w:p w14:paraId="729FFFA0" w14:textId="35CD19F2" w:rsidR="00383BDA" w:rsidRPr="005A5B5C" w:rsidRDefault="00283FE5" w:rsidP="002F04B0">
      <w:pPr>
        <w:pStyle w:val="ListParagraph"/>
        <w:numPr>
          <w:ilvl w:val="0"/>
          <w:numId w:val="20"/>
        </w:numPr>
        <w:ind w:left="360"/>
        <w:rPr>
          <w:b/>
          <w:sz w:val="24"/>
        </w:rPr>
      </w:pPr>
      <w:r>
        <w:rPr>
          <w:b/>
          <w:sz w:val="24"/>
        </w:rPr>
        <w:t>The “List”</w:t>
      </w:r>
    </w:p>
    <w:p w14:paraId="0F9715CB" w14:textId="6F6C036F" w:rsidR="009D3DDC" w:rsidRDefault="002C04A3" w:rsidP="002C04A3">
      <w:r>
        <w:t>The “List” is in quotes because we’re not sure what to call it – want feedback on what to call it. Don’t want to call it a parking lot, because there’s no motion in a parking lot. This is a way to acknowledge that there are issues to be addressed.</w:t>
      </w:r>
    </w:p>
    <w:p w14:paraId="1DCCA7EC" w14:textId="0363020F" w:rsidR="002C04A3" w:rsidRDefault="002C04A3" w:rsidP="002C04A3">
      <w:pPr>
        <w:pStyle w:val="ListParagraph"/>
        <w:numPr>
          <w:ilvl w:val="0"/>
          <w:numId w:val="30"/>
        </w:numPr>
      </w:pPr>
      <w:r>
        <w:t xml:space="preserve">HB 2864 – elements include cultural fluency and competency standards </w:t>
      </w:r>
    </w:p>
    <w:p w14:paraId="40E66AD0" w14:textId="0F514B1D" w:rsidR="004D558D" w:rsidRDefault="002C04A3" w:rsidP="004D558D">
      <w:pPr>
        <w:pStyle w:val="ListParagraph"/>
        <w:numPr>
          <w:ilvl w:val="0"/>
          <w:numId w:val="30"/>
        </w:numPr>
      </w:pPr>
      <w:r>
        <w:t xml:space="preserve">Contribute to being an institution that serves diverse students and staff and also prepares students to function in a diverse society – look inward and look outward as well </w:t>
      </w:r>
    </w:p>
    <w:p w14:paraId="1BDB99BF" w14:textId="77777777" w:rsidR="003D73A0" w:rsidRDefault="003D73A0" w:rsidP="003D73A0"/>
    <w:p w14:paraId="3CB2E386" w14:textId="055E5E9E" w:rsidR="003D73A0" w:rsidRDefault="003D73A0" w:rsidP="003D73A0">
      <w:r>
        <w:t>Caleb suggested emailing items for the “list”. There was an existing list, which is saved in the F:\Diversity folder. There was discussion around what the list should be called. Stephanie suggested D,E,I Considerations.</w:t>
      </w:r>
      <w:r w:rsidR="004D558D">
        <w:t xml:space="preserve"> The committee agreed to call it this for the time being.</w:t>
      </w:r>
    </w:p>
    <w:p w14:paraId="10607485" w14:textId="77777777" w:rsidR="004D558D" w:rsidRDefault="004D558D" w:rsidP="003D73A0"/>
    <w:p w14:paraId="186916F5" w14:textId="77777777" w:rsidR="00283FE5" w:rsidRDefault="00283FE5" w:rsidP="004D4904">
      <w:pPr>
        <w:pStyle w:val="ListParagraph"/>
        <w:ind w:left="360"/>
        <w:rPr>
          <w:b/>
        </w:rPr>
      </w:pPr>
    </w:p>
    <w:p w14:paraId="1309DF1C" w14:textId="77777777" w:rsidR="00A77709" w:rsidRDefault="00A77709" w:rsidP="004D4904">
      <w:pPr>
        <w:pStyle w:val="ListParagraph"/>
        <w:ind w:left="360"/>
        <w:rPr>
          <w:b/>
        </w:rPr>
      </w:pPr>
    </w:p>
    <w:p w14:paraId="5F60A276" w14:textId="3D4E76C2" w:rsidR="004D4904" w:rsidRPr="004D4904" w:rsidRDefault="00283FE5" w:rsidP="002F04B0">
      <w:pPr>
        <w:pStyle w:val="ListParagraph"/>
        <w:numPr>
          <w:ilvl w:val="0"/>
          <w:numId w:val="20"/>
        </w:numPr>
        <w:ind w:left="360"/>
        <w:rPr>
          <w:b/>
          <w:sz w:val="24"/>
        </w:rPr>
      </w:pPr>
      <w:r>
        <w:rPr>
          <w:b/>
          <w:sz w:val="24"/>
        </w:rPr>
        <w:t>Review Commitments &amp; Next Steps</w:t>
      </w:r>
    </w:p>
    <w:p w14:paraId="63D9DFF7" w14:textId="4860F668" w:rsidR="00006033" w:rsidRDefault="00006033" w:rsidP="00006033">
      <w:r>
        <w:t>Campus Compact will be here to do diversity training for this committee on December 1. If there is something anyone would like to facilitate at a future meeting, let John and Jaime know. Facilitation will be shared among the members of the committee.</w:t>
      </w:r>
      <w:r w:rsidR="00284E14">
        <w:t xml:space="preserve"> If you have additional agenda items you’d like to see, talk to John and Jaime. </w:t>
      </w:r>
    </w:p>
    <w:p w14:paraId="0AD4B9BD" w14:textId="77777777" w:rsidR="00006033" w:rsidRDefault="00006033" w:rsidP="00006033"/>
    <w:p w14:paraId="4A667668" w14:textId="57D93DBC" w:rsidR="00006033" w:rsidRDefault="00006033" w:rsidP="00006033">
      <w:r>
        <w:t xml:space="preserve">John recognized that we have fallen short on discussing preferred pronouns. </w:t>
      </w:r>
    </w:p>
    <w:p w14:paraId="442239DA" w14:textId="77777777" w:rsidR="00006033" w:rsidRDefault="00006033" w:rsidP="00006033"/>
    <w:p w14:paraId="09EDC2C3" w14:textId="104902C4" w:rsidR="00FA1A77" w:rsidRDefault="00284E14" w:rsidP="00284E14">
      <w:r>
        <w:t>Kelly, Caleb and Karen volunteered to work on definitions.</w:t>
      </w:r>
      <w:r w:rsidR="00006033">
        <w:t xml:space="preserve"> </w:t>
      </w:r>
    </w:p>
    <w:p w14:paraId="257D139F" w14:textId="77777777" w:rsidR="00006033" w:rsidRDefault="00006033" w:rsidP="00006033"/>
    <w:p w14:paraId="0365FB0F" w14:textId="7A5D1F39" w:rsidR="00415C45" w:rsidRDefault="00415C45" w:rsidP="00FA1A77">
      <w:r>
        <w:t>Future meetings:</w:t>
      </w:r>
    </w:p>
    <w:p w14:paraId="499F48AD" w14:textId="37E79BF9" w:rsidR="0010076B" w:rsidRDefault="0010076B" w:rsidP="00FA1A77">
      <w:pPr>
        <w:pStyle w:val="ListParagraph"/>
        <w:numPr>
          <w:ilvl w:val="0"/>
          <w:numId w:val="22"/>
        </w:numPr>
      </w:pPr>
      <w:r>
        <w:t>November 17</w:t>
      </w:r>
      <w:r w:rsidR="00C751B0">
        <w:t>, 9:00–10:30 a.m.</w:t>
      </w:r>
    </w:p>
    <w:p w14:paraId="0696EBDB" w14:textId="16BA3AF3" w:rsidR="00284E14" w:rsidRDefault="00284E14" w:rsidP="00284E14">
      <w:pPr>
        <w:pStyle w:val="ListParagraph"/>
        <w:numPr>
          <w:ilvl w:val="1"/>
          <w:numId w:val="22"/>
        </w:numPr>
      </w:pPr>
      <w:r>
        <w:t xml:space="preserve">Talk about </w:t>
      </w:r>
      <w:r w:rsidR="00CC495C">
        <w:t xml:space="preserve">and refine </w:t>
      </w:r>
      <w:r>
        <w:t xml:space="preserve">scope </w:t>
      </w:r>
    </w:p>
    <w:p w14:paraId="66E2DE0A" w14:textId="7A0A25AF" w:rsidR="00284E14" w:rsidRDefault="00284E14" w:rsidP="00284E14">
      <w:pPr>
        <w:pStyle w:val="ListParagraph"/>
        <w:numPr>
          <w:ilvl w:val="1"/>
          <w:numId w:val="22"/>
        </w:numPr>
      </w:pPr>
      <w:r>
        <w:t>Begin to dig in to HB 2864</w:t>
      </w:r>
    </w:p>
    <w:p w14:paraId="4171FAAE" w14:textId="720B66B0" w:rsidR="0010076B" w:rsidRDefault="0010076B" w:rsidP="00FA1A77">
      <w:pPr>
        <w:pStyle w:val="ListParagraph"/>
        <w:numPr>
          <w:ilvl w:val="0"/>
          <w:numId w:val="22"/>
        </w:numPr>
      </w:pPr>
      <w:r>
        <w:t>December 1</w:t>
      </w:r>
      <w:r w:rsidR="00C751B0">
        <w:t>, 9:00–10:30 a.m.</w:t>
      </w:r>
    </w:p>
    <w:p w14:paraId="3DCC0930" w14:textId="57894676" w:rsidR="00284E14" w:rsidRDefault="00284E14" w:rsidP="00284E14">
      <w:pPr>
        <w:pStyle w:val="ListParagraph"/>
        <w:numPr>
          <w:ilvl w:val="1"/>
          <w:numId w:val="22"/>
        </w:numPr>
      </w:pPr>
      <w:r>
        <w:t>Campus Compact providing diversity training</w:t>
      </w:r>
    </w:p>
    <w:p w14:paraId="322BD581" w14:textId="078A07B1" w:rsidR="009D3DDC" w:rsidRPr="00753054" w:rsidRDefault="009D3DDC" w:rsidP="00753054"/>
    <w:sectPr w:rsidR="009D3DDC" w:rsidRPr="00753054" w:rsidSect="00B36C2A">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2EFE7" w14:textId="77777777" w:rsidR="00764B6C" w:rsidRDefault="00764B6C" w:rsidP="00B36C2A">
      <w:r>
        <w:separator/>
      </w:r>
    </w:p>
  </w:endnote>
  <w:endnote w:type="continuationSeparator" w:id="0">
    <w:p w14:paraId="3A3A96C3" w14:textId="77777777" w:rsidR="00764B6C" w:rsidRDefault="00764B6C" w:rsidP="00B3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279445"/>
      <w:docPartObj>
        <w:docPartGallery w:val="Page Numbers (Bottom of Page)"/>
        <w:docPartUnique/>
      </w:docPartObj>
    </w:sdtPr>
    <w:sdtEndPr>
      <w:rPr>
        <w:noProof/>
      </w:rPr>
    </w:sdtEndPr>
    <w:sdtContent>
      <w:p w14:paraId="37C5C119" w14:textId="6FE95C24" w:rsidR="00C602A5" w:rsidRDefault="00C602A5" w:rsidP="00B36C2A">
        <w:pPr>
          <w:pStyle w:val="Footer"/>
          <w:jc w:val="right"/>
        </w:pPr>
        <w:r>
          <w:fldChar w:fldCharType="begin"/>
        </w:r>
        <w:r>
          <w:instrText xml:space="preserve"> PAGE   \* MERGEFORMAT </w:instrText>
        </w:r>
        <w:r>
          <w:fldChar w:fldCharType="separate"/>
        </w:r>
        <w:r w:rsidR="00B315F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F7DD1" w14:textId="77777777" w:rsidR="00764B6C" w:rsidRDefault="00764B6C" w:rsidP="00B36C2A">
      <w:r>
        <w:separator/>
      </w:r>
    </w:p>
  </w:footnote>
  <w:footnote w:type="continuationSeparator" w:id="0">
    <w:p w14:paraId="74DCBFF0" w14:textId="77777777" w:rsidR="00764B6C" w:rsidRDefault="00764B6C" w:rsidP="00B36C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C84"/>
    <w:multiLevelType w:val="hybridMultilevel"/>
    <w:tmpl w:val="96863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610F"/>
    <w:multiLevelType w:val="hybridMultilevel"/>
    <w:tmpl w:val="E2DA5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51E2E"/>
    <w:multiLevelType w:val="hybridMultilevel"/>
    <w:tmpl w:val="1B92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A2221"/>
    <w:multiLevelType w:val="hybridMultilevel"/>
    <w:tmpl w:val="174C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A798A"/>
    <w:multiLevelType w:val="hybridMultilevel"/>
    <w:tmpl w:val="474A6E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47014"/>
    <w:multiLevelType w:val="hybridMultilevel"/>
    <w:tmpl w:val="E166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86C55"/>
    <w:multiLevelType w:val="hybridMultilevel"/>
    <w:tmpl w:val="8412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27D38"/>
    <w:multiLevelType w:val="hybridMultilevel"/>
    <w:tmpl w:val="2AC4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95180"/>
    <w:multiLevelType w:val="hybridMultilevel"/>
    <w:tmpl w:val="DB0A89C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977199"/>
    <w:multiLevelType w:val="hybridMultilevel"/>
    <w:tmpl w:val="8968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E28FA"/>
    <w:multiLevelType w:val="hybridMultilevel"/>
    <w:tmpl w:val="2018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23855"/>
    <w:multiLevelType w:val="hybridMultilevel"/>
    <w:tmpl w:val="A0E26C0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180"/>
      </w:pPr>
      <w:rPr>
        <w:rFonts w:ascii="Wingdings" w:hAnsi="Wingding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AE3B69"/>
    <w:multiLevelType w:val="hybridMultilevel"/>
    <w:tmpl w:val="D6F2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D34D7"/>
    <w:multiLevelType w:val="hybridMultilevel"/>
    <w:tmpl w:val="A16E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E65AF"/>
    <w:multiLevelType w:val="hybridMultilevel"/>
    <w:tmpl w:val="5E2C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11D18"/>
    <w:multiLevelType w:val="hybridMultilevel"/>
    <w:tmpl w:val="A0E26C0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7B3E54"/>
    <w:multiLevelType w:val="hybridMultilevel"/>
    <w:tmpl w:val="9FE6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903A8"/>
    <w:multiLevelType w:val="hybridMultilevel"/>
    <w:tmpl w:val="DCFAED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326DE"/>
    <w:multiLevelType w:val="hybridMultilevel"/>
    <w:tmpl w:val="8E82B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234A0"/>
    <w:multiLevelType w:val="hybridMultilevel"/>
    <w:tmpl w:val="26AA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63E66"/>
    <w:multiLevelType w:val="hybridMultilevel"/>
    <w:tmpl w:val="CB447B08"/>
    <w:lvl w:ilvl="0" w:tplc="C90A2E5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964BC"/>
    <w:multiLevelType w:val="hybridMultilevel"/>
    <w:tmpl w:val="EF6A7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633BB"/>
    <w:multiLevelType w:val="hybridMultilevel"/>
    <w:tmpl w:val="7914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4199F"/>
    <w:multiLevelType w:val="hybridMultilevel"/>
    <w:tmpl w:val="2AE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D2279"/>
    <w:multiLevelType w:val="hybridMultilevel"/>
    <w:tmpl w:val="17EE5B92"/>
    <w:lvl w:ilvl="0" w:tplc="0BF281B6">
      <w:start w:val="2"/>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6F69D4"/>
    <w:multiLevelType w:val="hybridMultilevel"/>
    <w:tmpl w:val="AC0E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B407EF"/>
    <w:multiLevelType w:val="hybridMultilevel"/>
    <w:tmpl w:val="140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434869"/>
    <w:multiLevelType w:val="hybridMultilevel"/>
    <w:tmpl w:val="5900C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736D19"/>
    <w:multiLevelType w:val="hybridMultilevel"/>
    <w:tmpl w:val="500EA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EB6987"/>
    <w:multiLevelType w:val="hybridMultilevel"/>
    <w:tmpl w:val="7676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0043C9"/>
    <w:multiLevelType w:val="hybridMultilevel"/>
    <w:tmpl w:val="E4C4F3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046921"/>
    <w:multiLevelType w:val="hybridMultilevel"/>
    <w:tmpl w:val="0072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14"/>
  </w:num>
  <w:num w:numId="4">
    <w:abstractNumId w:val="28"/>
  </w:num>
  <w:num w:numId="5">
    <w:abstractNumId w:val="25"/>
  </w:num>
  <w:num w:numId="6">
    <w:abstractNumId w:val="20"/>
  </w:num>
  <w:num w:numId="7">
    <w:abstractNumId w:val="1"/>
  </w:num>
  <w:num w:numId="8">
    <w:abstractNumId w:val="18"/>
  </w:num>
  <w:num w:numId="9">
    <w:abstractNumId w:val="16"/>
  </w:num>
  <w:num w:numId="10">
    <w:abstractNumId w:val="26"/>
  </w:num>
  <w:num w:numId="11">
    <w:abstractNumId w:val="5"/>
  </w:num>
  <w:num w:numId="12">
    <w:abstractNumId w:val="10"/>
  </w:num>
  <w:num w:numId="13">
    <w:abstractNumId w:val="12"/>
  </w:num>
  <w:num w:numId="14">
    <w:abstractNumId w:val="9"/>
  </w:num>
  <w:num w:numId="15">
    <w:abstractNumId w:val="6"/>
  </w:num>
  <w:num w:numId="16">
    <w:abstractNumId w:val="23"/>
  </w:num>
  <w:num w:numId="17">
    <w:abstractNumId w:val="15"/>
  </w:num>
  <w:num w:numId="18">
    <w:abstractNumId w:val="8"/>
  </w:num>
  <w:num w:numId="19">
    <w:abstractNumId w:val="11"/>
  </w:num>
  <w:num w:numId="20">
    <w:abstractNumId w:val="24"/>
  </w:num>
  <w:num w:numId="21">
    <w:abstractNumId w:val="7"/>
  </w:num>
  <w:num w:numId="22">
    <w:abstractNumId w:val="21"/>
  </w:num>
  <w:num w:numId="23">
    <w:abstractNumId w:val="4"/>
  </w:num>
  <w:num w:numId="24">
    <w:abstractNumId w:val="31"/>
  </w:num>
  <w:num w:numId="25">
    <w:abstractNumId w:val="3"/>
  </w:num>
  <w:num w:numId="26">
    <w:abstractNumId w:val="22"/>
  </w:num>
  <w:num w:numId="27">
    <w:abstractNumId w:val="0"/>
  </w:num>
  <w:num w:numId="28">
    <w:abstractNumId w:val="2"/>
  </w:num>
  <w:num w:numId="29">
    <w:abstractNumId w:val="17"/>
  </w:num>
  <w:num w:numId="30">
    <w:abstractNumId w:val="19"/>
  </w:num>
  <w:num w:numId="31">
    <w:abstractNumId w:val="1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0F"/>
    <w:rsid w:val="00006033"/>
    <w:rsid w:val="0001056A"/>
    <w:rsid w:val="00011C6B"/>
    <w:rsid w:val="0002128F"/>
    <w:rsid w:val="00046534"/>
    <w:rsid w:val="00053EE5"/>
    <w:rsid w:val="000560B3"/>
    <w:rsid w:val="00067AB2"/>
    <w:rsid w:val="0007715E"/>
    <w:rsid w:val="00077A80"/>
    <w:rsid w:val="000C0E5E"/>
    <w:rsid w:val="000C4882"/>
    <w:rsid w:val="000C4963"/>
    <w:rsid w:val="000F4029"/>
    <w:rsid w:val="0010076B"/>
    <w:rsid w:val="0012199F"/>
    <w:rsid w:val="00125D04"/>
    <w:rsid w:val="00137F30"/>
    <w:rsid w:val="00165BA7"/>
    <w:rsid w:val="001664E9"/>
    <w:rsid w:val="001B2BF4"/>
    <w:rsid w:val="001B68DE"/>
    <w:rsid w:val="001D32BD"/>
    <w:rsid w:val="001E0B27"/>
    <w:rsid w:val="0020203C"/>
    <w:rsid w:val="00205CEC"/>
    <w:rsid w:val="002111B9"/>
    <w:rsid w:val="00215911"/>
    <w:rsid w:val="00235934"/>
    <w:rsid w:val="00237E19"/>
    <w:rsid w:val="00246343"/>
    <w:rsid w:val="0025330B"/>
    <w:rsid w:val="002566EB"/>
    <w:rsid w:val="00257A00"/>
    <w:rsid w:val="0028081D"/>
    <w:rsid w:val="002830B8"/>
    <w:rsid w:val="00283FE5"/>
    <w:rsid w:val="00284E14"/>
    <w:rsid w:val="002923B6"/>
    <w:rsid w:val="0029380A"/>
    <w:rsid w:val="002C04A3"/>
    <w:rsid w:val="002C384B"/>
    <w:rsid w:val="002E1820"/>
    <w:rsid w:val="002E7781"/>
    <w:rsid w:val="002F04B0"/>
    <w:rsid w:val="002F2A06"/>
    <w:rsid w:val="003036D9"/>
    <w:rsid w:val="003124AF"/>
    <w:rsid w:val="0032507A"/>
    <w:rsid w:val="00350921"/>
    <w:rsid w:val="00372549"/>
    <w:rsid w:val="00383BDA"/>
    <w:rsid w:val="003A0FA4"/>
    <w:rsid w:val="003A188F"/>
    <w:rsid w:val="003B4E78"/>
    <w:rsid w:val="003D116B"/>
    <w:rsid w:val="003D73A0"/>
    <w:rsid w:val="003E1B5A"/>
    <w:rsid w:val="003F133B"/>
    <w:rsid w:val="00415C45"/>
    <w:rsid w:val="0044687C"/>
    <w:rsid w:val="0044701F"/>
    <w:rsid w:val="0044726D"/>
    <w:rsid w:val="00452E95"/>
    <w:rsid w:val="0045493C"/>
    <w:rsid w:val="00461BEB"/>
    <w:rsid w:val="00463E83"/>
    <w:rsid w:val="004736CC"/>
    <w:rsid w:val="00477CE8"/>
    <w:rsid w:val="0048045A"/>
    <w:rsid w:val="00493E0A"/>
    <w:rsid w:val="00495B4A"/>
    <w:rsid w:val="004B4715"/>
    <w:rsid w:val="004B665D"/>
    <w:rsid w:val="004C1B43"/>
    <w:rsid w:val="004D3C04"/>
    <w:rsid w:val="004D45BE"/>
    <w:rsid w:val="004D4904"/>
    <w:rsid w:val="004D558D"/>
    <w:rsid w:val="004E71B8"/>
    <w:rsid w:val="004F2B65"/>
    <w:rsid w:val="00510B88"/>
    <w:rsid w:val="0051126E"/>
    <w:rsid w:val="00536B07"/>
    <w:rsid w:val="00541496"/>
    <w:rsid w:val="0055696E"/>
    <w:rsid w:val="005574A6"/>
    <w:rsid w:val="00577F76"/>
    <w:rsid w:val="00592E1F"/>
    <w:rsid w:val="005A5B5C"/>
    <w:rsid w:val="005B137A"/>
    <w:rsid w:val="005B4089"/>
    <w:rsid w:val="005C137A"/>
    <w:rsid w:val="005D39DB"/>
    <w:rsid w:val="005F2C32"/>
    <w:rsid w:val="00601230"/>
    <w:rsid w:val="00602782"/>
    <w:rsid w:val="006105F3"/>
    <w:rsid w:val="00625B35"/>
    <w:rsid w:val="00642C5F"/>
    <w:rsid w:val="006537C1"/>
    <w:rsid w:val="0065535A"/>
    <w:rsid w:val="006703A8"/>
    <w:rsid w:val="00693F60"/>
    <w:rsid w:val="006A4955"/>
    <w:rsid w:val="006A4EE5"/>
    <w:rsid w:val="006B2271"/>
    <w:rsid w:val="006B44B9"/>
    <w:rsid w:val="006C5F65"/>
    <w:rsid w:val="006C6A3E"/>
    <w:rsid w:val="006E0B77"/>
    <w:rsid w:val="006E107E"/>
    <w:rsid w:val="00707E50"/>
    <w:rsid w:val="00710A5A"/>
    <w:rsid w:val="00721640"/>
    <w:rsid w:val="00722934"/>
    <w:rsid w:val="0073182C"/>
    <w:rsid w:val="0074193F"/>
    <w:rsid w:val="00753054"/>
    <w:rsid w:val="00764B6C"/>
    <w:rsid w:val="00780057"/>
    <w:rsid w:val="007822D7"/>
    <w:rsid w:val="0078379C"/>
    <w:rsid w:val="0079525E"/>
    <w:rsid w:val="007B7819"/>
    <w:rsid w:val="007C0D60"/>
    <w:rsid w:val="007C5A3A"/>
    <w:rsid w:val="007C7EDF"/>
    <w:rsid w:val="007E5DE1"/>
    <w:rsid w:val="00805A1E"/>
    <w:rsid w:val="00831769"/>
    <w:rsid w:val="00837A88"/>
    <w:rsid w:val="0084297D"/>
    <w:rsid w:val="0084679F"/>
    <w:rsid w:val="008553D1"/>
    <w:rsid w:val="008605EE"/>
    <w:rsid w:val="0087045D"/>
    <w:rsid w:val="008945AF"/>
    <w:rsid w:val="008A428A"/>
    <w:rsid w:val="008A521C"/>
    <w:rsid w:val="008C11DF"/>
    <w:rsid w:val="0091337D"/>
    <w:rsid w:val="009423D8"/>
    <w:rsid w:val="00946CE0"/>
    <w:rsid w:val="009541CF"/>
    <w:rsid w:val="0095755C"/>
    <w:rsid w:val="0096540F"/>
    <w:rsid w:val="009830F8"/>
    <w:rsid w:val="009853DD"/>
    <w:rsid w:val="009A27EA"/>
    <w:rsid w:val="009B7988"/>
    <w:rsid w:val="009C3F37"/>
    <w:rsid w:val="009C692A"/>
    <w:rsid w:val="009C7027"/>
    <w:rsid w:val="009D3DDC"/>
    <w:rsid w:val="009D527D"/>
    <w:rsid w:val="009E5F1C"/>
    <w:rsid w:val="009F5F0F"/>
    <w:rsid w:val="009F7F48"/>
    <w:rsid w:val="00A56BB7"/>
    <w:rsid w:val="00A57D66"/>
    <w:rsid w:val="00A741E7"/>
    <w:rsid w:val="00A77709"/>
    <w:rsid w:val="00A841F1"/>
    <w:rsid w:val="00AC58E8"/>
    <w:rsid w:val="00AC75D2"/>
    <w:rsid w:val="00AE1813"/>
    <w:rsid w:val="00AE1A9E"/>
    <w:rsid w:val="00B110B6"/>
    <w:rsid w:val="00B27A25"/>
    <w:rsid w:val="00B315FE"/>
    <w:rsid w:val="00B3476D"/>
    <w:rsid w:val="00B36C2A"/>
    <w:rsid w:val="00B62D35"/>
    <w:rsid w:val="00B62F2D"/>
    <w:rsid w:val="00B73A10"/>
    <w:rsid w:val="00B75B2A"/>
    <w:rsid w:val="00B82AE7"/>
    <w:rsid w:val="00B84A81"/>
    <w:rsid w:val="00B92BF8"/>
    <w:rsid w:val="00B9443F"/>
    <w:rsid w:val="00BA1C78"/>
    <w:rsid w:val="00BB6CB2"/>
    <w:rsid w:val="00BD7059"/>
    <w:rsid w:val="00C0367D"/>
    <w:rsid w:val="00C06133"/>
    <w:rsid w:val="00C0703B"/>
    <w:rsid w:val="00C5698A"/>
    <w:rsid w:val="00C602A5"/>
    <w:rsid w:val="00C705B4"/>
    <w:rsid w:val="00C737D2"/>
    <w:rsid w:val="00C751B0"/>
    <w:rsid w:val="00C80739"/>
    <w:rsid w:val="00C902C9"/>
    <w:rsid w:val="00C90E70"/>
    <w:rsid w:val="00C928BC"/>
    <w:rsid w:val="00C97E96"/>
    <w:rsid w:val="00CB3C5E"/>
    <w:rsid w:val="00CC495C"/>
    <w:rsid w:val="00CC5B0B"/>
    <w:rsid w:val="00CD03D8"/>
    <w:rsid w:val="00CF2287"/>
    <w:rsid w:val="00D043D0"/>
    <w:rsid w:val="00D04D15"/>
    <w:rsid w:val="00D30DC7"/>
    <w:rsid w:val="00D50C51"/>
    <w:rsid w:val="00D51791"/>
    <w:rsid w:val="00D538B5"/>
    <w:rsid w:val="00D6170C"/>
    <w:rsid w:val="00D8745A"/>
    <w:rsid w:val="00DA1FCF"/>
    <w:rsid w:val="00DA2DEF"/>
    <w:rsid w:val="00DC7A0F"/>
    <w:rsid w:val="00DD367A"/>
    <w:rsid w:val="00DE309B"/>
    <w:rsid w:val="00DE6E4A"/>
    <w:rsid w:val="00DF36B4"/>
    <w:rsid w:val="00E675C0"/>
    <w:rsid w:val="00E80DE9"/>
    <w:rsid w:val="00E810B7"/>
    <w:rsid w:val="00E87D68"/>
    <w:rsid w:val="00E930A7"/>
    <w:rsid w:val="00E947CB"/>
    <w:rsid w:val="00EE38FD"/>
    <w:rsid w:val="00EE6FA8"/>
    <w:rsid w:val="00EF3DFD"/>
    <w:rsid w:val="00EF5DD0"/>
    <w:rsid w:val="00F01FF3"/>
    <w:rsid w:val="00F075B0"/>
    <w:rsid w:val="00F21AE1"/>
    <w:rsid w:val="00F23412"/>
    <w:rsid w:val="00F4659A"/>
    <w:rsid w:val="00F767D4"/>
    <w:rsid w:val="00F82951"/>
    <w:rsid w:val="00F85EAC"/>
    <w:rsid w:val="00FA1A77"/>
    <w:rsid w:val="00FB06D6"/>
    <w:rsid w:val="00FB2DAD"/>
    <w:rsid w:val="00FC4A37"/>
    <w:rsid w:val="00FC72D6"/>
    <w:rsid w:val="00FD200B"/>
    <w:rsid w:val="00FD4F17"/>
    <w:rsid w:val="00FE696D"/>
    <w:rsid w:val="00FE6A56"/>
    <w:rsid w:val="00FF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5A4C320"/>
  <w15:chartTrackingRefBased/>
  <w15:docId w15:val="{81F562E3-1F56-48A7-B862-D5EA1F3B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0F"/>
    <w:pPr>
      <w:ind w:left="720"/>
      <w:contextualSpacing/>
    </w:pPr>
  </w:style>
  <w:style w:type="paragraph" w:styleId="BalloonText">
    <w:name w:val="Balloon Text"/>
    <w:basedOn w:val="Normal"/>
    <w:link w:val="BalloonTextChar"/>
    <w:uiPriority w:val="99"/>
    <w:semiHidden/>
    <w:unhideWhenUsed/>
    <w:rsid w:val="00D53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8B5"/>
    <w:rPr>
      <w:rFonts w:ascii="Segoe UI" w:hAnsi="Segoe UI" w:cs="Segoe UI"/>
      <w:sz w:val="18"/>
      <w:szCs w:val="18"/>
    </w:rPr>
  </w:style>
  <w:style w:type="paragraph" w:styleId="Header">
    <w:name w:val="header"/>
    <w:basedOn w:val="Normal"/>
    <w:link w:val="HeaderChar"/>
    <w:uiPriority w:val="99"/>
    <w:unhideWhenUsed/>
    <w:rsid w:val="00B36C2A"/>
    <w:pPr>
      <w:tabs>
        <w:tab w:val="center" w:pos="4680"/>
        <w:tab w:val="right" w:pos="9360"/>
      </w:tabs>
    </w:pPr>
  </w:style>
  <w:style w:type="character" w:customStyle="1" w:styleId="HeaderChar">
    <w:name w:val="Header Char"/>
    <w:basedOn w:val="DefaultParagraphFont"/>
    <w:link w:val="Header"/>
    <w:uiPriority w:val="99"/>
    <w:rsid w:val="00B36C2A"/>
  </w:style>
  <w:style w:type="paragraph" w:styleId="Footer">
    <w:name w:val="footer"/>
    <w:basedOn w:val="Normal"/>
    <w:link w:val="FooterChar"/>
    <w:uiPriority w:val="99"/>
    <w:unhideWhenUsed/>
    <w:rsid w:val="00B36C2A"/>
    <w:pPr>
      <w:tabs>
        <w:tab w:val="center" w:pos="4680"/>
        <w:tab w:val="right" w:pos="9360"/>
      </w:tabs>
    </w:pPr>
  </w:style>
  <w:style w:type="character" w:customStyle="1" w:styleId="FooterChar">
    <w:name w:val="Footer Char"/>
    <w:basedOn w:val="DefaultParagraphFont"/>
    <w:link w:val="Footer"/>
    <w:uiPriority w:val="99"/>
    <w:rsid w:val="00B36C2A"/>
  </w:style>
  <w:style w:type="character" w:styleId="Hyperlink">
    <w:name w:val="Hyperlink"/>
    <w:basedOn w:val="DefaultParagraphFont"/>
    <w:uiPriority w:val="99"/>
    <w:unhideWhenUsed/>
    <w:rsid w:val="002F2A06"/>
    <w:rPr>
      <w:color w:val="0563C1" w:themeColor="hyperlink"/>
      <w:u w:val="single"/>
    </w:rPr>
  </w:style>
  <w:style w:type="character" w:styleId="FollowedHyperlink">
    <w:name w:val="FollowedHyperlink"/>
    <w:basedOn w:val="DefaultParagraphFont"/>
    <w:uiPriority w:val="99"/>
    <w:semiHidden/>
    <w:unhideWhenUsed/>
    <w:rsid w:val="008945AF"/>
    <w:rPr>
      <w:color w:val="954F72" w:themeColor="followedHyperlink"/>
      <w:u w:val="single"/>
    </w:rPr>
  </w:style>
  <w:style w:type="paragraph" w:styleId="Caption">
    <w:name w:val="caption"/>
    <w:basedOn w:val="Normal"/>
    <w:next w:val="Normal"/>
    <w:uiPriority w:val="35"/>
    <w:unhideWhenUsed/>
    <w:qFormat/>
    <w:rsid w:val="008945A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2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Rosas</dc:creator>
  <cp:keywords/>
  <dc:description/>
  <cp:lastModifiedBy>Jaime Clarke</cp:lastModifiedBy>
  <cp:revision>2</cp:revision>
  <cp:lastPrinted>2017-06-22T21:23:00Z</cp:lastPrinted>
  <dcterms:created xsi:type="dcterms:W3CDTF">2018-01-05T20:55:00Z</dcterms:created>
  <dcterms:modified xsi:type="dcterms:W3CDTF">2018-01-05T20:55:00Z</dcterms:modified>
</cp:coreProperties>
</file>